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0C" w:rsidRDefault="0088260F" w:rsidP="005221AE">
      <w:pPr>
        <w:spacing w:after="0" w:line="240" w:lineRule="auto"/>
        <w:jc w:val="both"/>
        <w:rPr>
          <w:rFonts w:ascii="Times New Roman" w:hAnsi="Times New Roman" w:cs="Times New Roman"/>
        </w:rPr>
      </w:pPr>
      <w:proofErr w:type="gramStart"/>
      <w:r w:rsidRPr="0085690C">
        <w:rPr>
          <w:rFonts w:ascii="Times New Roman" w:hAnsi="Times New Roman" w:cs="Times New Roman"/>
        </w:rPr>
        <w:t>PREVALENCE AND RISK FACTORS FOR FELV, FIV, AND HEARTWORM INFEC</w:t>
      </w:r>
      <w:r w:rsidR="008B32CE" w:rsidRPr="0085690C">
        <w:rPr>
          <w:rFonts w:ascii="Times New Roman" w:hAnsi="Times New Roman" w:cs="Times New Roman"/>
        </w:rPr>
        <w:t>TI</w:t>
      </w:r>
      <w:r w:rsidRPr="0085690C">
        <w:rPr>
          <w:rFonts w:ascii="Times New Roman" w:hAnsi="Times New Roman" w:cs="Times New Roman"/>
        </w:rPr>
        <w:t>ON IN NORTH AMERICAN CATS.</w:t>
      </w:r>
      <w:proofErr w:type="gramEnd"/>
      <w:r w:rsidRPr="0085690C">
        <w:rPr>
          <w:rFonts w:ascii="Times New Roman" w:hAnsi="Times New Roman" w:cs="Times New Roman"/>
        </w:rPr>
        <w:t xml:space="preserve"> </w:t>
      </w:r>
    </w:p>
    <w:p w:rsidR="003C2BF6" w:rsidRDefault="003C2BF6" w:rsidP="005221AE">
      <w:pPr>
        <w:spacing w:after="0" w:line="240" w:lineRule="auto"/>
        <w:jc w:val="both"/>
        <w:rPr>
          <w:rFonts w:ascii="Times New Roman" w:hAnsi="Times New Roman" w:cs="Times New Roman"/>
          <w:u w:val="single"/>
        </w:rPr>
      </w:pPr>
    </w:p>
    <w:p w:rsidR="00105EEE" w:rsidRPr="0085690C" w:rsidRDefault="003C2BF6" w:rsidP="005221AE">
      <w:pPr>
        <w:spacing w:after="0" w:line="240" w:lineRule="auto"/>
        <w:jc w:val="both"/>
        <w:rPr>
          <w:rFonts w:ascii="Times New Roman" w:hAnsi="Times New Roman" w:cs="Times New Roman"/>
        </w:rPr>
      </w:pPr>
      <w:r>
        <w:rPr>
          <w:rFonts w:ascii="Times New Roman" w:hAnsi="Times New Roman" w:cs="Times New Roman"/>
          <w:u w:val="single"/>
        </w:rPr>
        <w:t>J</w:t>
      </w:r>
      <w:r w:rsidR="0088260F" w:rsidRPr="0085690C">
        <w:rPr>
          <w:rFonts w:ascii="Times New Roman" w:hAnsi="Times New Roman" w:cs="Times New Roman"/>
          <w:u w:val="single"/>
        </w:rPr>
        <w:t>K Levy</w:t>
      </w:r>
      <w:r w:rsidR="0088260F" w:rsidRPr="0085690C">
        <w:rPr>
          <w:rFonts w:ascii="Times New Roman" w:hAnsi="Times New Roman" w:cs="Times New Roman"/>
          <w:u w:val="single"/>
          <w:vertAlign w:val="superscript"/>
        </w:rPr>
        <w:t>1</w:t>
      </w:r>
      <w:r w:rsidR="0088260F" w:rsidRPr="0085690C">
        <w:rPr>
          <w:rFonts w:ascii="Times New Roman" w:hAnsi="Times New Roman" w:cs="Times New Roman"/>
        </w:rPr>
        <w:t>, HM Scott</w:t>
      </w:r>
      <w:r w:rsidR="0088260F" w:rsidRPr="0085690C">
        <w:rPr>
          <w:rFonts w:ascii="Times New Roman" w:hAnsi="Times New Roman" w:cs="Times New Roman"/>
          <w:vertAlign w:val="superscript"/>
        </w:rPr>
        <w:t>2</w:t>
      </w:r>
      <w:r w:rsidR="0088260F" w:rsidRPr="0085690C">
        <w:rPr>
          <w:rFonts w:ascii="Times New Roman" w:hAnsi="Times New Roman" w:cs="Times New Roman"/>
        </w:rPr>
        <w:t xml:space="preserve">, </w:t>
      </w:r>
      <w:r w:rsidR="008B32CE" w:rsidRPr="0085690C">
        <w:rPr>
          <w:rFonts w:ascii="Times New Roman" w:hAnsi="Times New Roman" w:cs="Times New Roman"/>
        </w:rPr>
        <w:t>M</w:t>
      </w:r>
      <w:r w:rsidR="00163FF3" w:rsidRPr="0085690C">
        <w:rPr>
          <w:rFonts w:ascii="Times New Roman" w:hAnsi="Times New Roman" w:cs="Times New Roman"/>
        </w:rPr>
        <w:t>M Crandall</w:t>
      </w:r>
      <w:r w:rsidR="00721C61" w:rsidRPr="0085690C">
        <w:rPr>
          <w:rFonts w:ascii="Times New Roman" w:hAnsi="Times New Roman" w:cs="Times New Roman"/>
          <w:vertAlign w:val="superscript"/>
        </w:rPr>
        <w:t>1</w:t>
      </w:r>
      <w:r w:rsidR="00163FF3" w:rsidRPr="0085690C">
        <w:rPr>
          <w:rFonts w:ascii="Times New Roman" w:hAnsi="Times New Roman" w:cs="Times New Roman"/>
        </w:rPr>
        <w:t>, SJ Tucker</w:t>
      </w:r>
      <w:r w:rsidR="00721C61" w:rsidRPr="0085690C">
        <w:rPr>
          <w:rFonts w:ascii="Times New Roman" w:hAnsi="Times New Roman" w:cs="Times New Roman"/>
          <w:vertAlign w:val="superscript"/>
        </w:rPr>
        <w:t>1</w:t>
      </w:r>
      <w:r w:rsidR="00163FF3" w:rsidRPr="0085690C">
        <w:rPr>
          <w:rFonts w:ascii="Times New Roman" w:hAnsi="Times New Roman" w:cs="Times New Roman"/>
        </w:rPr>
        <w:t xml:space="preserve">, </w:t>
      </w:r>
      <w:r w:rsidR="008B32CE" w:rsidRPr="0085690C">
        <w:rPr>
          <w:rFonts w:ascii="Times New Roman" w:hAnsi="Times New Roman" w:cs="Times New Roman"/>
        </w:rPr>
        <w:t>EG Wood</w:t>
      </w:r>
      <w:r w:rsidR="00243067" w:rsidRPr="0085690C">
        <w:rPr>
          <w:rFonts w:ascii="Times New Roman" w:hAnsi="Times New Roman" w:cs="Times New Roman"/>
          <w:vertAlign w:val="superscript"/>
        </w:rPr>
        <w:t>3</w:t>
      </w:r>
      <w:r w:rsidR="008B32CE" w:rsidRPr="0085690C">
        <w:rPr>
          <w:rFonts w:ascii="Times New Roman" w:hAnsi="Times New Roman" w:cs="Times New Roman"/>
        </w:rPr>
        <w:t>, JD Strout.</w:t>
      </w:r>
      <w:r w:rsidR="00243067" w:rsidRPr="0085690C">
        <w:rPr>
          <w:rFonts w:ascii="Times New Roman" w:hAnsi="Times New Roman" w:cs="Times New Roman"/>
          <w:vertAlign w:val="superscript"/>
        </w:rPr>
        <w:t>3</w:t>
      </w:r>
      <w:r w:rsidR="00C917FD">
        <w:rPr>
          <w:rFonts w:ascii="Times New Roman" w:hAnsi="Times New Roman" w:cs="Times New Roman"/>
        </w:rPr>
        <w:t xml:space="preserve"> </w:t>
      </w:r>
      <w:r w:rsidR="00C917FD" w:rsidRPr="00C917FD">
        <w:rPr>
          <w:rFonts w:ascii="Times New Roman" w:hAnsi="Times New Roman" w:cs="Times New Roman"/>
          <w:vertAlign w:val="superscript"/>
        </w:rPr>
        <w:t>1</w:t>
      </w:r>
      <w:r w:rsidR="00721C61" w:rsidRPr="0085690C">
        <w:rPr>
          <w:rFonts w:ascii="Times New Roman" w:hAnsi="Times New Roman" w:cs="Times New Roman"/>
        </w:rPr>
        <w:t xml:space="preserve">Maddie’s Shelter Medicine Program, </w:t>
      </w:r>
      <w:r w:rsidR="006676CE">
        <w:rPr>
          <w:rFonts w:ascii="Times New Roman" w:hAnsi="Times New Roman" w:cs="Times New Roman"/>
        </w:rPr>
        <w:t xml:space="preserve">College of Veterinary Medicine, </w:t>
      </w:r>
      <w:r w:rsidR="00721C61" w:rsidRPr="0085690C">
        <w:rPr>
          <w:rFonts w:ascii="Times New Roman" w:hAnsi="Times New Roman" w:cs="Times New Roman"/>
        </w:rPr>
        <w:t xml:space="preserve">University of Florida, Gainesville, FL. </w:t>
      </w:r>
      <w:r w:rsidR="00F06E42" w:rsidRPr="00C917FD">
        <w:rPr>
          <w:rFonts w:ascii="Times New Roman" w:hAnsi="Times New Roman" w:cs="Times New Roman"/>
          <w:vertAlign w:val="superscript"/>
        </w:rPr>
        <w:t>2</w:t>
      </w:r>
      <w:r w:rsidR="006676CE" w:rsidRPr="006676CE">
        <w:rPr>
          <w:rFonts w:ascii="Times New Roman" w:hAnsi="Times New Roman" w:cs="Times New Roman"/>
        </w:rPr>
        <w:t xml:space="preserve">College of Veterinary Medicine, </w:t>
      </w:r>
      <w:r w:rsidR="00F06E42" w:rsidRPr="0085690C">
        <w:rPr>
          <w:rFonts w:ascii="Times New Roman" w:hAnsi="Times New Roman" w:cs="Times New Roman"/>
        </w:rPr>
        <w:t xml:space="preserve">Kansas State University, Manhattan, KS, </w:t>
      </w:r>
      <w:r w:rsidR="00F06E42" w:rsidRPr="00C917FD">
        <w:rPr>
          <w:rFonts w:ascii="Times New Roman" w:hAnsi="Times New Roman" w:cs="Times New Roman"/>
          <w:vertAlign w:val="superscript"/>
        </w:rPr>
        <w:t>3</w:t>
      </w:r>
      <w:r w:rsidR="00F06E42" w:rsidRPr="0085690C">
        <w:rPr>
          <w:rFonts w:ascii="Times New Roman" w:hAnsi="Times New Roman" w:cs="Times New Roman"/>
        </w:rPr>
        <w:t>IDEXX Laboratories, Portland, ME.</w:t>
      </w:r>
    </w:p>
    <w:p w:rsidR="00105EEE" w:rsidRPr="0085690C" w:rsidRDefault="00105EEE" w:rsidP="005221AE">
      <w:pPr>
        <w:spacing w:after="0" w:line="240" w:lineRule="auto"/>
        <w:jc w:val="both"/>
        <w:rPr>
          <w:rFonts w:ascii="Times New Roman" w:hAnsi="Times New Roman" w:cs="Times New Roman"/>
        </w:rPr>
      </w:pPr>
    </w:p>
    <w:p w:rsidR="009152D5" w:rsidRPr="0085690C" w:rsidRDefault="00495389" w:rsidP="005221AE">
      <w:pPr>
        <w:spacing w:after="0" w:line="240" w:lineRule="auto"/>
        <w:jc w:val="both"/>
        <w:rPr>
          <w:rFonts w:ascii="Times New Roman" w:hAnsi="Times New Roman" w:cs="Times New Roman"/>
        </w:rPr>
      </w:pPr>
      <w:r w:rsidRPr="0085690C">
        <w:rPr>
          <w:rFonts w:ascii="Times New Roman" w:hAnsi="Times New Roman" w:cs="Times New Roman"/>
        </w:rPr>
        <w:t xml:space="preserve">  Reliable tests and preventive vaccines and medications for feline retroviral and heartworm </w:t>
      </w:r>
      <w:r w:rsidR="00063EBE" w:rsidRPr="0085690C">
        <w:rPr>
          <w:rFonts w:ascii="Times New Roman" w:hAnsi="Times New Roman" w:cs="Times New Roman"/>
        </w:rPr>
        <w:t xml:space="preserve">(HW) </w:t>
      </w:r>
      <w:r w:rsidRPr="0085690C">
        <w:rPr>
          <w:rFonts w:ascii="Times New Roman" w:hAnsi="Times New Roman" w:cs="Times New Roman"/>
        </w:rPr>
        <w:t xml:space="preserve">infections are available, but compliance with protocols to reduce </w:t>
      </w:r>
      <w:r w:rsidR="00411418" w:rsidRPr="0085690C">
        <w:rPr>
          <w:rFonts w:ascii="Times New Roman" w:hAnsi="Times New Roman" w:cs="Times New Roman"/>
        </w:rPr>
        <w:t>transmission</w:t>
      </w:r>
      <w:r w:rsidRPr="0085690C">
        <w:rPr>
          <w:rFonts w:ascii="Times New Roman" w:hAnsi="Times New Roman" w:cs="Times New Roman"/>
        </w:rPr>
        <w:t xml:space="preserve"> is </w:t>
      </w:r>
      <w:r w:rsidR="00F70C75" w:rsidRPr="0085690C">
        <w:rPr>
          <w:rFonts w:ascii="Times New Roman" w:hAnsi="Times New Roman" w:cs="Times New Roman"/>
        </w:rPr>
        <w:t>unknown.</w:t>
      </w:r>
      <w:r w:rsidRPr="0085690C">
        <w:rPr>
          <w:rFonts w:ascii="Times New Roman" w:hAnsi="Times New Roman" w:cs="Times New Roman"/>
        </w:rPr>
        <w:t xml:space="preserve"> </w:t>
      </w:r>
      <w:r w:rsidR="001C75C9" w:rsidRPr="0085690C">
        <w:rPr>
          <w:rFonts w:ascii="Times New Roman" w:hAnsi="Times New Roman" w:cs="Times New Roman"/>
        </w:rPr>
        <w:t xml:space="preserve">No </w:t>
      </w:r>
      <w:r w:rsidR="00E10538" w:rsidRPr="0085690C">
        <w:rPr>
          <w:rFonts w:ascii="Times New Roman" w:hAnsi="Times New Roman" w:cs="Times New Roman"/>
        </w:rPr>
        <w:t>large</w:t>
      </w:r>
      <w:r w:rsidR="00F70C75" w:rsidRPr="0085690C">
        <w:rPr>
          <w:rFonts w:ascii="Times New Roman" w:hAnsi="Times New Roman" w:cs="Times New Roman"/>
        </w:rPr>
        <w:t xml:space="preserve">-scale longitudinal studies </w:t>
      </w:r>
      <w:r w:rsidR="001C75C9" w:rsidRPr="0085690C">
        <w:rPr>
          <w:rFonts w:ascii="Times New Roman" w:hAnsi="Times New Roman" w:cs="Times New Roman"/>
        </w:rPr>
        <w:t xml:space="preserve">evaluating </w:t>
      </w:r>
      <w:r w:rsidR="00F70C75" w:rsidRPr="0085690C">
        <w:rPr>
          <w:rFonts w:ascii="Times New Roman" w:hAnsi="Times New Roman" w:cs="Times New Roman"/>
        </w:rPr>
        <w:t>prevalence over time</w:t>
      </w:r>
      <w:r w:rsidR="001C75C9" w:rsidRPr="0085690C">
        <w:rPr>
          <w:rFonts w:ascii="Times New Roman" w:hAnsi="Times New Roman" w:cs="Times New Roman"/>
        </w:rPr>
        <w:t xml:space="preserve"> have been reported</w:t>
      </w:r>
      <w:r w:rsidR="00F70C75" w:rsidRPr="0085690C">
        <w:rPr>
          <w:rFonts w:ascii="Times New Roman" w:hAnsi="Times New Roman" w:cs="Times New Roman"/>
        </w:rPr>
        <w:t xml:space="preserve">. </w:t>
      </w:r>
      <w:r w:rsidR="00481676" w:rsidRPr="0085690C">
        <w:rPr>
          <w:rFonts w:ascii="Times New Roman" w:hAnsi="Times New Roman" w:cs="Times New Roman"/>
        </w:rPr>
        <w:t>The purpose of this study was to determine the prevalenc</w:t>
      </w:r>
      <w:r w:rsidR="00A83827" w:rsidRPr="0085690C">
        <w:rPr>
          <w:rFonts w:ascii="Times New Roman" w:hAnsi="Times New Roman" w:cs="Times New Roman"/>
        </w:rPr>
        <w:t>e and risk factors for infection</w:t>
      </w:r>
      <w:r w:rsidR="00481676" w:rsidRPr="0085690C">
        <w:rPr>
          <w:rFonts w:ascii="Times New Roman" w:hAnsi="Times New Roman" w:cs="Times New Roman"/>
        </w:rPr>
        <w:t xml:space="preserve"> compared with </w:t>
      </w:r>
      <w:r w:rsidR="00A83827" w:rsidRPr="0085690C">
        <w:rPr>
          <w:rFonts w:ascii="Times New Roman" w:hAnsi="Times New Roman" w:cs="Times New Roman"/>
        </w:rPr>
        <w:t>a similar study completed</w:t>
      </w:r>
      <w:r w:rsidR="00481676" w:rsidRPr="0085690C">
        <w:rPr>
          <w:rFonts w:ascii="Times New Roman" w:hAnsi="Times New Roman" w:cs="Times New Roman"/>
        </w:rPr>
        <w:t xml:space="preserve"> </w:t>
      </w:r>
      <w:r w:rsidR="00E10538" w:rsidRPr="0085690C">
        <w:rPr>
          <w:rFonts w:ascii="Times New Roman" w:hAnsi="Times New Roman" w:cs="Times New Roman"/>
        </w:rPr>
        <w:t>for the first time 5 years previously.</w:t>
      </w:r>
    </w:p>
    <w:p w:rsidR="000C262D" w:rsidRPr="0085690C" w:rsidRDefault="009152D5" w:rsidP="005221AE">
      <w:pPr>
        <w:spacing w:after="0" w:line="240" w:lineRule="auto"/>
        <w:jc w:val="both"/>
        <w:rPr>
          <w:rFonts w:ascii="Times New Roman" w:hAnsi="Times New Roman" w:cs="Times New Roman"/>
        </w:rPr>
      </w:pPr>
      <w:r w:rsidRPr="0085690C">
        <w:rPr>
          <w:rFonts w:ascii="Times New Roman" w:hAnsi="Times New Roman" w:cs="Times New Roman"/>
        </w:rPr>
        <w:t xml:space="preserve">   </w:t>
      </w:r>
      <w:r w:rsidR="002705B6" w:rsidRPr="0085690C">
        <w:rPr>
          <w:rFonts w:ascii="Times New Roman" w:hAnsi="Times New Roman" w:cs="Times New Roman"/>
        </w:rPr>
        <w:t xml:space="preserve">Veterinary clinics and animal shelters </w:t>
      </w:r>
      <w:r w:rsidR="00101DCA" w:rsidRPr="0085690C">
        <w:rPr>
          <w:rFonts w:ascii="Times New Roman" w:hAnsi="Times New Roman" w:cs="Times New Roman"/>
        </w:rPr>
        <w:t xml:space="preserve">in the US and Canada </w:t>
      </w:r>
      <w:r w:rsidR="002705B6" w:rsidRPr="0085690C">
        <w:rPr>
          <w:rFonts w:ascii="Times New Roman" w:hAnsi="Times New Roman" w:cs="Times New Roman"/>
        </w:rPr>
        <w:t xml:space="preserve">submitted </w:t>
      </w:r>
      <w:r w:rsidR="00101DCA" w:rsidRPr="0085690C">
        <w:rPr>
          <w:rFonts w:ascii="Times New Roman" w:hAnsi="Times New Roman" w:cs="Times New Roman"/>
        </w:rPr>
        <w:t xml:space="preserve">results </w:t>
      </w:r>
      <w:r w:rsidR="00F03D8E" w:rsidRPr="0085690C">
        <w:rPr>
          <w:rFonts w:ascii="Times New Roman" w:hAnsi="Times New Roman" w:cs="Times New Roman"/>
        </w:rPr>
        <w:t xml:space="preserve">of testing using a point-of-care </w:t>
      </w:r>
      <w:r w:rsidR="00014821" w:rsidRPr="0085690C">
        <w:rPr>
          <w:rFonts w:ascii="Times New Roman" w:hAnsi="Times New Roman" w:cs="Times New Roman"/>
        </w:rPr>
        <w:t>ELISA</w:t>
      </w:r>
      <w:r w:rsidR="00F03D8E" w:rsidRPr="0085690C">
        <w:rPr>
          <w:rFonts w:ascii="Times New Roman" w:hAnsi="Times New Roman" w:cs="Times New Roman"/>
        </w:rPr>
        <w:t xml:space="preserve"> for FeLV antigen, FIV antibody, and </w:t>
      </w:r>
      <w:r w:rsidR="00063EBE" w:rsidRPr="0085690C">
        <w:rPr>
          <w:rFonts w:ascii="Times New Roman" w:hAnsi="Times New Roman" w:cs="Times New Roman"/>
        </w:rPr>
        <w:t>HW</w:t>
      </w:r>
      <w:r w:rsidR="00F03D8E" w:rsidRPr="0085690C">
        <w:rPr>
          <w:rFonts w:ascii="Times New Roman" w:hAnsi="Times New Roman" w:cs="Times New Roman"/>
        </w:rPr>
        <w:t xml:space="preserve"> antigen (IDEXX SNAP </w:t>
      </w:r>
      <w:r w:rsidR="00F87850" w:rsidRPr="0085690C">
        <w:rPr>
          <w:rFonts w:ascii="Times New Roman" w:hAnsi="Times New Roman" w:cs="Times New Roman"/>
        </w:rPr>
        <w:t>T</w:t>
      </w:r>
      <w:r w:rsidR="00F03D8E" w:rsidRPr="0085690C">
        <w:rPr>
          <w:rFonts w:ascii="Times New Roman" w:hAnsi="Times New Roman" w:cs="Times New Roman"/>
        </w:rPr>
        <w:t>riple)</w:t>
      </w:r>
      <w:r w:rsidR="00F06CD7" w:rsidRPr="0085690C">
        <w:rPr>
          <w:rFonts w:ascii="Times New Roman" w:hAnsi="Times New Roman" w:cs="Times New Roman"/>
        </w:rPr>
        <w:t xml:space="preserve"> </w:t>
      </w:r>
      <w:r w:rsidR="00F03D8E" w:rsidRPr="0085690C">
        <w:rPr>
          <w:rFonts w:ascii="Times New Roman" w:hAnsi="Times New Roman" w:cs="Times New Roman"/>
        </w:rPr>
        <w:t>a</w:t>
      </w:r>
      <w:r w:rsidR="00101DCA" w:rsidRPr="0085690C">
        <w:rPr>
          <w:rFonts w:ascii="Times New Roman" w:hAnsi="Times New Roman" w:cs="Times New Roman"/>
        </w:rPr>
        <w:t xml:space="preserve">nd risk factor information for </w:t>
      </w:r>
      <w:r w:rsidR="00014821" w:rsidRPr="0085690C">
        <w:rPr>
          <w:rFonts w:ascii="Times New Roman" w:hAnsi="Times New Roman" w:cs="Times New Roman"/>
        </w:rPr>
        <w:t>cats</w:t>
      </w:r>
      <w:r w:rsidR="00101DCA" w:rsidRPr="0085690C">
        <w:rPr>
          <w:rFonts w:ascii="Times New Roman" w:hAnsi="Times New Roman" w:cs="Times New Roman"/>
        </w:rPr>
        <w:t xml:space="preserve"> tested during March-September 2010.</w:t>
      </w:r>
      <w:r w:rsidR="00F03D8E" w:rsidRPr="0085690C">
        <w:rPr>
          <w:rFonts w:ascii="Times New Roman" w:hAnsi="Times New Roman" w:cs="Times New Roman"/>
        </w:rPr>
        <w:t xml:space="preserve"> </w:t>
      </w:r>
      <w:proofErr w:type="spellStart"/>
      <w:r w:rsidR="004F1505" w:rsidRPr="0085690C">
        <w:rPr>
          <w:rFonts w:ascii="Times New Roman" w:hAnsi="Times New Roman" w:cs="Times New Roman"/>
        </w:rPr>
        <w:t>Bivariable</w:t>
      </w:r>
      <w:proofErr w:type="spellEnd"/>
      <w:r w:rsidR="00804977" w:rsidRPr="0085690C">
        <w:rPr>
          <w:rFonts w:ascii="Times New Roman" w:hAnsi="Times New Roman" w:cs="Times New Roman"/>
        </w:rPr>
        <w:t xml:space="preserve"> </w:t>
      </w:r>
      <w:r w:rsidR="00521FEC" w:rsidRPr="0085690C">
        <w:rPr>
          <w:rFonts w:ascii="Times New Roman" w:hAnsi="Times New Roman" w:cs="Times New Roman"/>
        </w:rPr>
        <w:t xml:space="preserve">and </w:t>
      </w:r>
      <w:r w:rsidR="004F1505" w:rsidRPr="0085690C">
        <w:rPr>
          <w:rFonts w:ascii="Times New Roman" w:hAnsi="Times New Roman" w:cs="Times New Roman"/>
        </w:rPr>
        <w:t xml:space="preserve">multivariable </w:t>
      </w:r>
      <w:r w:rsidR="00804977" w:rsidRPr="0085690C">
        <w:rPr>
          <w:rFonts w:ascii="Times New Roman" w:hAnsi="Times New Roman" w:cs="Times New Roman"/>
        </w:rPr>
        <w:t>analys</w:t>
      </w:r>
      <w:r w:rsidR="004F1505" w:rsidRPr="0085690C">
        <w:rPr>
          <w:rFonts w:ascii="Times New Roman" w:hAnsi="Times New Roman" w:cs="Times New Roman"/>
        </w:rPr>
        <w:t>e</w:t>
      </w:r>
      <w:r w:rsidR="00804977" w:rsidRPr="0085690C">
        <w:rPr>
          <w:rFonts w:ascii="Times New Roman" w:hAnsi="Times New Roman" w:cs="Times New Roman"/>
        </w:rPr>
        <w:t>s w</w:t>
      </w:r>
      <w:r w:rsidR="00D13567" w:rsidRPr="0085690C">
        <w:rPr>
          <w:rFonts w:ascii="Times New Roman" w:hAnsi="Times New Roman" w:cs="Times New Roman"/>
        </w:rPr>
        <w:t>ere</w:t>
      </w:r>
      <w:r w:rsidR="00804977" w:rsidRPr="0085690C">
        <w:rPr>
          <w:rFonts w:ascii="Times New Roman" w:hAnsi="Times New Roman" w:cs="Times New Roman"/>
        </w:rPr>
        <w:t xml:space="preserve"> used t</w:t>
      </w:r>
      <w:r w:rsidR="0045306B" w:rsidRPr="0085690C">
        <w:rPr>
          <w:rFonts w:ascii="Times New Roman" w:hAnsi="Times New Roman" w:cs="Times New Roman"/>
        </w:rPr>
        <w:t xml:space="preserve">o evaluate risk factors </w:t>
      </w:r>
      <w:r w:rsidR="00804977" w:rsidRPr="0085690C">
        <w:rPr>
          <w:rFonts w:ascii="Times New Roman" w:hAnsi="Times New Roman" w:cs="Times New Roman"/>
        </w:rPr>
        <w:t>for infections</w:t>
      </w:r>
      <w:r w:rsidR="0045306B" w:rsidRPr="0085690C">
        <w:rPr>
          <w:rFonts w:ascii="Times New Roman" w:hAnsi="Times New Roman" w:cs="Times New Roman"/>
        </w:rPr>
        <w:t xml:space="preserve">. </w:t>
      </w:r>
    </w:p>
    <w:tbl>
      <w:tblPr>
        <w:tblpPr w:leftFromText="187" w:rightFromText="187" w:vertAnchor="text" w:horzAnchor="margin" w:tblpX="116" w:tblpY="102"/>
        <w:tblOverlap w:val="never"/>
        <w:tblW w:w="5202" w:type="dxa"/>
        <w:tblLook w:val="04A0" w:firstRow="1" w:lastRow="0" w:firstColumn="1" w:lastColumn="0" w:noHBand="0" w:noVBand="1"/>
      </w:tblPr>
      <w:tblGrid>
        <w:gridCol w:w="2178"/>
        <w:gridCol w:w="821"/>
        <w:gridCol w:w="754"/>
        <w:gridCol w:w="711"/>
        <w:gridCol w:w="828"/>
      </w:tblGrid>
      <w:tr w:rsidR="000A709A" w:rsidRPr="0085690C" w:rsidTr="006401CC">
        <w:trPr>
          <w:trHeight w:val="240"/>
        </w:trPr>
        <w:tc>
          <w:tcPr>
            <w:tcW w:w="520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 xml:space="preserve">Prevalence </w:t>
            </w:r>
            <w:r w:rsidR="006401CC">
              <w:rPr>
                <w:rFonts w:ascii="Times New Roman" w:eastAsia="Times New Roman" w:hAnsi="Times New Roman" w:cs="Times New Roman"/>
                <w:b/>
                <w:bCs/>
                <w:color w:val="000000"/>
              </w:rPr>
              <w:t xml:space="preserve">(%) </w:t>
            </w:r>
            <w:r w:rsidRPr="0085690C">
              <w:rPr>
                <w:rFonts w:ascii="Times New Roman" w:eastAsia="Times New Roman" w:hAnsi="Times New Roman" w:cs="Times New Roman"/>
                <w:b/>
                <w:bCs/>
                <w:color w:val="000000"/>
              </w:rPr>
              <w:t>of infection by risk factor</w:t>
            </w:r>
            <w:r w:rsidR="004F1505" w:rsidRPr="0085690C">
              <w:rPr>
                <w:rFonts w:ascii="Times New Roman" w:eastAsia="Times New Roman" w:hAnsi="Times New Roman" w:cs="Times New Roman"/>
                <w:b/>
                <w:bCs/>
                <w:color w:val="000000"/>
              </w:rPr>
              <w:t xml:space="preserve"> </w:t>
            </w:r>
            <w:r w:rsidR="006401CC">
              <w:rPr>
                <w:rFonts w:ascii="Times New Roman" w:eastAsia="Times New Roman" w:hAnsi="Times New Roman" w:cs="Times New Roman"/>
                <w:b/>
                <w:bCs/>
                <w:color w:val="000000"/>
              </w:rPr>
              <w:t>(</w:t>
            </w:r>
            <w:r w:rsidR="004F1505" w:rsidRPr="0085690C">
              <w:rPr>
                <w:rFonts w:ascii="Times New Roman" w:eastAsia="Times New Roman" w:hAnsi="Times New Roman" w:cs="Times New Roman"/>
                <w:b/>
                <w:bCs/>
                <w:color w:val="000000"/>
              </w:rPr>
              <w:t>unadjusted</w:t>
            </w:r>
            <w:r w:rsidR="00A91C8B" w:rsidRPr="0085690C">
              <w:rPr>
                <w:rFonts w:ascii="Times New Roman" w:eastAsia="Times New Roman" w:hAnsi="Times New Roman" w:cs="Times New Roman"/>
                <w:b/>
                <w:bCs/>
                <w:color w:val="000000"/>
              </w:rPr>
              <w:t xml:space="preserve"> for other covariates or clinic/shelter effects</w:t>
            </w:r>
            <w:r w:rsidR="004F1505" w:rsidRPr="0085690C">
              <w:rPr>
                <w:rFonts w:ascii="Times New Roman" w:eastAsia="Times New Roman" w:hAnsi="Times New Roman" w:cs="Times New Roman"/>
                <w:b/>
                <w:bCs/>
                <w:color w:val="000000"/>
              </w:rPr>
              <w:t>)</w:t>
            </w:r>
          </w:p>
        </w:tc>
      </w:tr>
      <w:tr w:rsidR="000A709A" w:rsidRPr="0085690C" w:rsidTr="006401CC">
        <w:trPr>
          <w:trHeight w:val="240"/>
        </w:trPr>
        <w:tc>
          <w:tcPr>
            <w:tcW w:w="2178" w:type="dxa"/>
            <w:tcBorders>
              <w:top w:val="nil"/>
              <w:left w:val="single" w:sz="4" w:space="0" w:color="auto"/>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Risk factor</w:t>
            </w:r>
          </w:p>
        </w:tc>
        <w:tc>
          <w:tcPr>
            <w:tcW w:w="731"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n</w:t>
            </w:r>
          </w:p>
        </w:tc>
        <w:tc>
          <w:tcPr>
            <w:tcW w:w="754"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FeLV</w:t>
            </w:r>
          </w:p>
        </w:tc>
        <w:tc>
          <w:tcPr>
            <w:tcW w:w="711"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FIV</w:t>
            </w:r>
          </w:p>
        </w:tc>
        <w:tc>
          <w:tcPr>
            <w:tcW w:w="828" w:type="dxa"/>
            <w:tcBorders>
              <w:top w:val="nil"/>
              <w:left w:val="nil"/>
              <w:bottom w:val="single" w:sz="4" w:space="0" w:color="auto"/>
              <w:right w:val="single" w:sz="4" w:space="0" w:color="auto"/>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HW**</w:t>
            </w:r>
          </w:p>
        </w:tc>
      </w:tr>
      <w:tr w:rsidR="000A709A" w:rsidRPr="0085690C" w:rsidTr="006401CC">
        <w:trPr>
          <w:trHeight w:val="240"/>
        </w:trPr>
        <w:tc>
          <w:tcPr>
            <w:tcW w:w="2178" w:type="dxa"/>
            <w:tcBorders>
              <w:top w:val="nil"/>
              <w:left w:val="single" w:sz="4" w:space="0" w:color="auto"/>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All cats</w:t>
            </w:r>
          </w:p>
        </w:tc>
        <w:tc>
          <w:tcPr>
            <w:tcW w:w="731"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62,301</w:t>
            </w:r>
          </w:p>
        </w:tc>
        <w:tc>
          <w:tcPr>
            <w:tcW w:w="754"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3.1</w:t>
            </w:r>
          </w:p>
        </w:tc>
        <w:tc>
          <w:tcPr>
            <w:tcW w:w="711"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3.6</w:t>
            </w:r>
          </w:p>
        </w:tc>
        <w:tc>
          <w:tcPr>
            <w:tcW w:w="828" w:type="dxa"/>
            <w:tcBorders>
              <w:top w:val="nil"/>
              <w:left w:val="nil"/>
              <w:bottom w:val="single" w:sz="4" w:space="0" w:color="auto"/>
              <w:right w:val="single" w:sz="4" w:space="0" w:color="auto"/>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0.4</w:t>
            </w:r>
          </w:p>
        </w:tc>
      </w:tr>
      <w:tr w:rsidR="000A709A" w:rsidRPr="0085690C" w:rsidTr="006401CC">
        <w:trPr>
          <w:trHeight w:val="240"/>
        </w:trPr>
        <w:tc>
          <w:tcPr>
            <w:tcW w:w="2178" w:type="dxa"/>
            <w:tcBorders>
              <w:top w:val="nil"/>
              <w:left w:val="single" w:sz="4" w:space="0" w:color="auto"/>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Owned</w:t>
            </w:r>
          </w:p>
        </w:tc>
        <w:tc>
          <w:tcPr>
            <w:tcW w:w="731"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38,741</w:t>
            </w:r>
          </w:p>
        </w:tc>
        <w:tc>
          <w:tcPr>
            <w:tcW w:w="754"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3.1</w:t>
            </w:r>
          </w:p>
        </w:tc>
        <w:tc>
          <w:tcPr>
            <w:tcW w:w="711"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3.4</w:t>
            </w:r>
          </w:p>
        </w:tc>
        <w:tc>
          <w:tcPr>
            <w:tcW w:w="828" w:type="dxa"/>
            <w:tcBorders>
              <w:top w:val="nil"/>
              <w:left w:val="nil"/>
              <w:bottom w:val="nil"/>
              <w:right w:val="single" w:sz="4" w:space="0" w:color="auto"/>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0.4</w:t>
            </w:r>
          </w:p>
        </w:tc>
      </w:tr>
      <w:tr w:rsidR="000A709A" w:rsidRPr="0085690C" w:rsidTr="006401CC">
        <w:trPr>
          <w:trHeight w:val="240"/>
        </w:trPr>
        <w:tc>
          <w:tcPr>
            <w:tcW w:w="2178" w:type="dxa"/>
            <w:tcBorders>
              <w:top w:val="nil"/>
              <w:left w:val="single" w:sz="4" w:space="0" w:color="auto"/>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Unowned</w:t>
            </w:r>
          </w:p>
        </w:tc>
        <w:tc>
          <w:tcPr>
            <w:tcW w:w="731"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23,560</w:t>
            </w:r>
          </w:p>
        </w:tc>
        <w:tc>
          <w:tcPr>
            <w:tcW w:w="754"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3.2</w:t>
            </w:r>
          </w:p>
        </w:tc>
        <w:tc>
          <w:tcPr>
            <w:tcW w:w="711"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3.9*</w:t>
            </w:r>
          </w:p>
        </w:tc>
        <w:tc>
          <w:tcPr>
            <w:tcW w:w="828" w:type="dxa"/>
            <w:tcBorders>
              <w:top w:val="nil"/>
              <w:left w:val="nil"/>
              <w:bottom w:val="single" w:sz="4" w:space="0" w:color="auto"/>
              <w:right w:val="single" w:sz="4" w:space="0" w:color="auto"/>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0.5</w:t>
            </w:r>
          </w:p>
        </w:tc>
      </w:tr>
      <w:tr w:rsidR="000A709A" w:rsidRPr="0085690C" w:rsidTr="006401CC">
        <w:trPr>
          <w:trHeight w:val="240"/>
        </w:trPr>
        <w:tc>
          <w:tcPr>
            <w:tcW w:w="2178" w:type="dxa"/>
            <w:tcBorders>
              <w:top w:val="nil"/>
              <w:left w:val="single" w:sz="4" w:space="0" w:color="auto"/>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Indoor</w:t>
            </w:r>
          </w:p>
        </w:tc>
        <w:tc>
          <w:tcPr>
            <w:tcW w:w="731"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25,440</w:t>
            </w:r>
          </w:p>
        </w:tc>
        <w:tc>
          <w:tcPr>
            <w:tcW w:w="754"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2.0</w:t>
            </w:r>
          </w:p>
        </w:tc>
        <w:tc>
          <w:tcPr>
            <w:tcW w:w="711"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1.7</w:t>
            </w:r>
          </w:p>
        </w:tc>
        <w:tc>
          <w:tcPr>
            <w:tcW w:w="828" w:type="dxa"/>
            <w:tcBorders>
              <w:top w:val="nil"/>
              <w:left w:val="nil"/>
              <w:bottom w:val="nil"/>
              <w:right w:val="single" w:sz="4" w:space="0" w:color="auto"/>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0.2</w:t>
            </w:r>
          </w:p>
        </w:tc>
      </w:tr>
      <w:tr w:rsidR="000A709A" w:rsidRPr="0085690C" w:rsidTr="006401CC">
        <w:trPr>
          <w:trHeight w:val="240"/>
        </w:trPr>
        <w:tc>
          <w:tcPr>
            <w:tcW w:w="2178" w:type="dxa"/>
            <w:tcBorders>
              <w:top w:val="nil"/>
              <w:left w:val="single" w:sz="4" w:space="0" w:color="auto"/>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Outdoor</w:t>
            </w:r>
          </w:p>
        </w:tc>
        <w:tc>
          <w:tcPr>
            <w:tcW w:w="731"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36,147</w:t>
            </w:r>
          </w:p>
        </w:tc>
        <w:tc>
          <w:tcPr>
            <w:tcW w:w="754"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3.9*</w:t>
            </w:r>
          </w:p>
        </w:tc>
        <w:tc>
          <w:tcPr>
            <w:tcW w:w="711"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5.0*</w:t>
            </w:r>
          </w:p>
        </w:tc>
        <w:tc>
          <w:tcPr>
            <w:tcW w:w="828" w:type="dxa"/>
            <w:tcBorders>
              <w:top w:val="nil"/>
              <w:left w:val="nil"/>
              <w:bottom w:val="nil"/>
              <w:right w:val="single" w:sz="4" w:space="0" w:color="auto"/>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0.5*</w:t>
            </w:r>
          </w:p>
        </w:tc>
      </w:tr>
      <w:tr w:rsidR="000A709A" w:rsidRPr="0085690C" w:rsidTr="006401CC">
        <w:trPr>
          <w:trHeight w:val="240"/>
        </w:trPr>
        <w:tc>
          <w:tcPr>
            <w:tcW w:w="2178" w:type="dxa"/>
            <w:tcBorders>
              <w:top w:val="single" w:sz="4" w:space="0" w:color="auto"/>
              <w:left w:val="single" w:sz="4" w:space="0" w:color="auto"/>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Female</w:t>
            </w:r>
          </w:p>
        </w:tc>
        <w:tc>
          <w:tcPr>
            <w:tcW w:w="731" w:type="dxa"/>
            <w:tcBorders>
              <w:top w:val="single" w:sz="4" w:space="0" w:color="auto"/>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30,741</w:t>
            </w:r>
          </w:p>
        </w:tc>
        <w:tc>
          <w:tcPr>
            <w:tcW w:w="754" w:type="dxa"/>
            <w:tcBorders>
              <w:top w:val="single" w:sz="4" w:space="0" w:color="auto"/>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2.8</w:t>
            </w:r>
          </w:p>
        </w:tc>
        <w:tc>
          <w:tcPr>
            <w:tcW w:w="711" w:type="dxa"/>
            <w:tcBorders>
              <w:top w:val="single" w:sz="4" w:space="0" w:color="auto"/>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2.0</w:t>
            </w:r>
          </w:p>
        </w:tc>
        <w:tc>
          <w:tcPr>
            <w:tcW w:w="828" w:type="dxa"/>
            <w:tcBorders>
              <w:top w:val="single" w:sz="4" w:space="0" w:color="auto"/>
              <w:left w:val="nil"/>
              <w:bottom w:val="nil"/>
              <w:right w:val="single" w:sz="4" w:space="0" w:color="auto"/>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0.4</w:t>
            </w:r>
          </w:p>
        </w:tc>
      </w:tr>
      <w:tr w:rsidR="000A709A" w:rsidRPr="0085690C" w:rsidTr="006401CC">
        <w:trPr>
          <w:trHeight w:val="240"/>
        </w:trPr>
        <w:tc>
          <w:tcPr>
            <w:tcW w:w="2178" w:type="dxa"/>
            <w:tcBorders>
              <w:top w:val="nil"/>
              <w:left w:val="single" w:sz="4" w:space="0" w:color="auto"/>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Male</w:t>
            </w:r>
          </w:p>
        </w:tc>
        <w:tc>
          <w:tcPr>
            <w:tcW w:w="731"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31,560</w:t>
            </w:r>
          </w:p>
        </w:tc>
        <w:tc>
          <w:tcPr>
            <w:tcW w:w="754"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3.5*</w:t>
            </w:r>
          </w:p>
        </w:tc>
        <w:tc>
          <w:tcPr>
            <w:tcW w:w="711"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5.1*</w:t>
            </w:r>
          </w:p>
        </w:tc>
        <w:tc>
          <w:tcPr>
            <w:tcW w:w="828" w:type="dxa"/>
            <w:tcBorders>
              <w:top w:val="nil"/>
              <w:left w:val="nil"/>
              <w:bottom w:val="single" w:sz="4" w:space="0" w:color="auto"/>
              <w:right w:val="single" w:sz="4" w:space="0" w:color="auto"/>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0.4</w:t>
            </w:r>
          </w:p>
        </w:tc>
      </w:tr>
      <w:tr w:rsidR="000A709A" w:rsidRPr="0085690C" w:rsidTr="006401CC">
        <w:trPr>
          <w:trHeight w:val="240"/>
        </w:trPr>
        <w:tc>
          <w:tcPr>
            <w:tcW w:w="2178" w:type="dxa"/>
            <w:tcBorders>
              <w:top w:val="nil"/>
              <w:left w:val="single" w:sz="4" w:space="0" w:color="auto"/>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Juvenile</w:t>
            </w:r>
          </w:p>
        </w:tc>
        <w:tc>
          <w:tcPr>
            <w:tcW w:w="731"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26,941</w:t>
            </w:r>
          </w:p>
        </w:tc>
        <w:tc>
          <w:tcPr>
            <w:tcW w:w="754"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2.5</w:t>
            </w:r>
          </w:p>
        </w:tc>
        <w:tc>
          <w:tcPr>
            <w:tcW w:w="711"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1.6</w:t>
            </w:r>
          </w:p>
        </w:tc>
        <w:tc>
          <w:tcPr>
            <w:tcW w:w="828" w:type="dxa"/>
            <w:tcBorders>
              <w:top w:val="nil"/>
              <w:left w:val="nil"/>
              <w:bottom w:val="nil"/>
              <w:right w:val="single" w:sz="4" w:space="0" w:color="auto"/>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NA</w:t>
            </w:r>
          </w:p>
        </w:tc>
      </w:tr>
      <w:tr w:rsidR="000A709A" w:rsidRPr="0085690C" w:rsidTr="006401CC">
        <w:trPr>
          <w:trHeight w:val="240"/>
        </w:trPr>
        <w:tc>
          <w:tcPr>
            <w:tcW w:w="2178" w:type="dxa"/>
            <w:tcBorders>
              <w:top w:val="nil"/>
              <w:left w:val="single" w:sz="4" w:space="0" w:color="auto"/>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Adult</w:t>
            </w:r>
          </w:p>
        </w:tc>
        <w:tc>
          <w:tcPr>
            <w:tcW w:w="731"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35,360</w:t>
            </w:r>
          </w:p>
        </w:tc>
        <w:tc>
          <w:tcPr>
            <w:tcW w:w="754"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3.6*</w:t>
            </w:r>
          </w:p>
        </w:tc>
        <w:tc>
          <w:tcPr>
            <w:tcW w:w="711"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5.1*</w:t>
            </w:r>
          </w:p>
        </w:tc>
        <w:tc>
          <w:tcPr>
            <w:tcW w:w="828" w:type="dxa"/>
            <w:tcBorders>
              <w:top w:val="nil"/>
              <w:left w:val="nil"/>
              <w:bottom w:val="single" w:sz="4" w:space="0" w:color="auto"/>
              <w:right w:val="single" w:sz="4" w:space="0" w:color="auto"/>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0.4</w:t>
            </w:r>
          </w:p>
        </w:tc>
      </w:tr>
      <w:tr w:rsidR="000A709A" w:rsidRPr="0085690C" w:rsidTr="006401CC">
        <w:trPr>
          <w:trHeight w:val="240"/>
        </w:trPr>
        <w:tc>
          <w:tcPr>
            <w:tcW w:w="2178" w:type="dxa"/>
            <w:tcBorders>
              <w:top w:val="nil"/>
              <w:left w:val="single" w:sz="4" w:space="0" w:color="auto"/>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Healthy</w:t>
            </w:r>
          </w:p>
        </w:tc>
        <w:tc>
          <w:tcPr>
            <w:tcW w:w="731"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45,260</w:t>
            </w:r>
          </w:p>
        </w:tc>
        <w:tc>
          <w:tcPr>
            <w:tcW w:w="754"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1.7</w:t>
            </w:r>
          </w:p>
        </w:tc>
        <w:tc>
          <w:tcPr>
            <w:tcW w:w="711"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2.0</w:t>
            </w:r>
          </w:p>
        </w:tc>
        <w:tc>
          <w:tcPr>
            <w:tcW w:w="828" w:type="dxa"/>
            <w:tcBorders>
              <w:top w:val="nil"/>
              <w:left w:val="nil"/>
              <w:bottom w:val="nil"/>
              <w:right w:val="single" w:sz="4" w:space="0" w:color="auto"/>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0.3</w:t>
            </w:r>
          </w:p>
        </w:tc>
      </w:tr>
      <w:tr w:rsidR="000A709A" w:rsidRPr="0085690C" w:rsidTr="006401CC">
        <w:trPr>
          <w:trHeight w:val="240"/>
        </w:trPr>
        <w:tc>
          <w:tcPr>
            <w:tcW w:w="2178" w:type="dxa"/>
            <w:tcBorders>
              <w:top w:val="nil"/>
              <w:left w:val="single" w:sz="4" w:space="0" w:color="auto"/>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Unhealthy</w:t>
            </w:r>
          </w:p>
        </w:tc>
        <w:tc>
          <w:tcPr>
            <w:tcW w:w="731"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17,041</w:t>
            </w:r>
          </w:p>
        </w:tc>
        <w:tc>
          <w:tcPr>
            <w:tcW w:w="754"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7.1*</w:t>
            </w:r>
          </w:p>
        </w:tc>
        <w:tc>
          <w:tcPr>
            <w:tcW w:w="711"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7.7*</w:t>
            </w:r>
          </w:p>
        </w:tc>
        <w:tc>
          <w:tcPr>
            <w:tcW w:w="828" w:type="dxa"/>
            <w:tcBorders>
              <w:top w:val="nil"/>
              <w:left w:val="nil"/>
              <w:bottom w:val="nil"/>
              <w:right w:val="single" w:sz="4" w:space="0" w:color="auto"/>
            </w:tcBorders>
            <w:shd w:val="clear" w:color="auto" w:fill="auto"/>
            <w:noWrap/>
            <w:vAlign w:val="bottom"/>
            <w:hideMark/>
          </w:tcPr>
          <w:p w:rsidR="000A709A" w:rsidRPr="0085690C" w:rsidRDefault="00C534E5"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0.6</w:t>
            </w:r>
            <w:r w:rsidR="000A709A" w:rsidRPr="0085690C">
              <w:rPr>
                <w:rFonts w:ascii="Times New Roman" w:eastAsia="Times New Roman" w:hAnsi="Times New Roman" w:cs="Times New Roman"/>
                <w:color w:val="000000"/>
              </w:rPr>
              <w:t>*</w:t>
            </w:r>
          </w:p>
        </w:tc>
      </w:tr>
      <w:tr w:rsidR="000A709A" w:rsidRPr="0085690C" w:rsidTr="006401CC">
        <w:trPr>
          <w:trHeight w:val="240"/>
        </w:trPr>
        <w:tc>
          <w:tcPr>
            <w:tcW w:w="2178" w:type="dxa"/>
            <w:tcBorders>
              <w:top w:val="single" w:sz="4" w:space="0" w:color="auto"/>
              <w:left w:val="single" w:sz="4" w:space="0" w:color="auto"/>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Respiratory disease</w:t>
            </w:r>
          </w:p>
        </w:tc>
        <w:tc>
          <w:tcPr>
            <w:tcW w:w="731" w:type="dxa"/>
            <w:tcBorders>
              <w:top w:val="single" w:sz="4" w:space="0" w:color="auto"/>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4,889</w:t>
            </w:r>
          </w:p>
        </w:tc>
        <w:tc>
          <w:tcPr>
            <w:tcW w:w="754" w:type="dxa"/>
            <w:tcBorders>
              <w:top w:val="single" w:sz="4" w:space="0" w:color="auto"/>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8.0*</w:t>
            </w:r>
          </w:p>
        </w:tc>
        <w:tc>
          <w:tcPr>
            <w:tcW w:w="711" w:type="dxa"/>
            <w:tcBorders>
              <w:top w:val="single" w:sz="4" w:space="0" w:color="auto"/>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6.5*</w:t>
            </w:r>
          </w:p>
        </w:tc>
        <w:tc>
          <w:tcPr>
            <w:tcW w:w="828" w:type="dxa"/>
            <w:tcBorders>
              <w:top w:val="single" w:sz="4" w:space="0" w:color="auto"/>
              <w:left w:val="nil"/>
              <w:bottom w:val="nil"/>
              <w:right w:val="single" w:sz="4" w:space="0" w:color="auto"/>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1.0*</w:t>
            </w:r>
          </w:p>
        </w:tc>
      </w:tr>
      <w:tr w:rsidR="000A709A" w:rsidRPr="0085690C" w:rsidTr="006401CC">
        <w:trPr>
          <w:trHeight w:val="240"/>
        </w:trPr>
        <w:tc>
          <w:tcPr>
            <w:tcW w:w="2178" w:type="dxa"/>
            <w:tcBorders>
              <w:top w:val="nil"/>
              <w:left w:val="single" w:sz="4" w:space="0" w:color="auto"/>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Oral disease</w:t>
            </w:r>
          </w:p>
        </w:tc>
        <w:tc>
          <w:tcPr>
            <w:tcW w:w="731"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1,698</w:t>
            </w:r>
          </w:p>
        </w:tc>
        <w:tc>
          <w:tcPr>
            <w:tcW w:w="754"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5.1*</w:t>
            </w:r>
          </w:p>
        </w:tc>
        <w:tc>
          <w:tcPr>
            <w:tcW w:w="711" w:type="dxa"/>
            <w:tcBorders>
              <w:top w:val="nil"/>
              <w:left w:val="nil"/>
              <w:bottom w:val="nil"/>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10.1*</w:t>
            </w:r>
          </w:p>
        </w:tc>
        <w:tc>
          <w:tcPr>
            <w:tcW w:w="828" w:type="dxa"/>
            <w:tcBorders>
              <w:top w:val="nil"/>
              <w:left w:val="nil"/>
              <w:bottom w:val="nil"/>
              <w:right w:val="single" w:sz="4" w:space="0" w:color="auto"/>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0.8*</w:t>
            </w:r>
          </w:p>
        </w:tc>
      </w:tr>
      <w:tr w:rsidR="000A709A" w:rsidRPr="0085690C" w:rsidTr="006401CC">
        <w:trPr>
          <w:trHeight w:val="240"/>
        </w:trPr>
        <w:tc>
          <w:tcPr>
            <w:tcW w:w="2178" w:type="dxa"/>
            <w:tcBorders>
              <w:top w:val="nil"/>
              <w:left w:val="single" w:sz="4" w:space="0" w:color="auto"/>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b/>
                <w:bCs/>
                <w:color w:val="000000"/>
              </w:rPr>
            </w:pPr>
            <w:r w:rsidRPr="0085690C">
              <w:rPr>
                <w:rFonts w:ascii="Times New Roman" w:eastAsia="Times New Roman" w:hAnsi="Times New Roman" w:cs="Times New Roman"/>
                <w:b/>
                <w:bCs/>
                <w:color w:val="000000"/>
              </w:rPr>
              <w:t>Abscess</w:t>
            </w:r>
          </w:p>
        </w:tc>
        <w:tc>
          <w:tcPr>
            <w:tcW w:w="731"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2,050</w:t>
            </w:r>
          </w:p>
        </w:tc>
        <w:tc>
          <w:tcPr>
            <w:tcW w:w="754"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5.9*</w:t>
            </w:r>
          </w:p>
        </w:tc>
        <w:tc>
          <w:tcPr>
            <w:tcW w:w="711" w:type="dxa"/>
            <w:tcBorders>
              <w:top w:val="nil"/>
              <w:left w:val="nil"/>
              <w:bottom w:val="single" w:sz="4" w:space="0" w:color="auto"/>
              <w:right w:val="nil"/>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12.8*</w:t>
            </w:r>
          </w:p>
        </w:tc>
        <w:tc>
          <w:tcPr>
            <w:tcW w:w="828" w:type="dxa"/>
            <w:tcBorders>
              <w:top w:val="nil"/>
              <w:left w:val="nil"/>
              <w:bottom w:val="single" w:sz="4" w:space="0" w:color="auto"/>
              <w:right w:val="single" w:sz="4" w:space="0" w:color="auto"/>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0.9*</w:t>
            </w:r>
          </w:p>
        </w:tc>
      </w:tr>
      <w:tr w:rsidR="000A709A" w:rsidRPr="0085690C" w:rsidTr="006401CC">
        <w:trPr>
          <w:trHeight w:val="240"/>
        </w:trPr>
        <w:tc>
          <w:tcPr>
            <w:tcW w:w="520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09A" w:rsidRPr="0085690C" w:rsidRDefault="000A709A" w:rsidP="005221AE">
            <w:pPr>
              <w:spacing w:after="0" w:line="240" w:lineRule="auto"/>
              <w:jc w:val="both"/>
              <w:rPr>
                <w:rFonts w:ascii="Times New Roman" w:eastAsia="Times New Roman" w:hAnsi="Times New Roman" w:cs="Times New Roman"/>
                <w:color w:val="000000"/>
              </w:rPr>
            </w:pPr>
            <w:r w:rsidRPr="0085690C">
              <w:rPr>
                <w:rFonts w:ascii="Times New Roman" w:eastAsia="Times New Roman" w:hAnsi="Times New Roman" w:cs="Times New Roman"/>
                <w:color w:val="000000"/>
              </w:rPr>
              <w:t>*P&lt; 0.05                       **adult cats only</w:t>
            </w:r>
          </w:p>
        </w:tc>
      </w:tr>
    </w:tbl>
    <w:p w:rsidR="00FA0D79" w:rsidRPr="0085690C" w:rsidRDefault="000B4EDE" w:rsidP="005221AE">
      <w:pPr>
        <w:spacing w:after="0" w:line="240" w:lineRule="auto"/>
        <w:jc w:val="both"/>
        <w:rPr>
          <w:rFonts w:ascii="Times New Roman" w:hAnsi="Times New Roman" w:cs="Times New Roman"/>
        </w:rPr>
      </w:pPr>
      <w:r w:rsidRPr="0085690C">
        <w:rPr>
          <w:rFonts w:ascii="Times New Roman" w:hAnsi="Times New Roman" w:cs="Times New Roman"/>
        </w:rPr>
        <w:t xml:space="preserve">   </w:t>
      </w:r>
      <w:r w:rsidR="00261BA0" w:rsidRPr="0085690C">
        <w:rPr>
          <w:rFonts w:ascii="Times New Roman" w:hAnsi="Times New Roman" w:cs="Times New Roman"/>
        </w:rPr>
        <w:t>A total of 6</w:t>
      </w:r>
      <w:r w:rsidRPr="0085690C">
        <w:rPr>
          <w:rFonts w:ascii="Times New Roman" w:hAnsi="Times New Roman" w:cs="Times New Roman"/>
        </w:rPr>
        <w:t xml:space="preserve">2,301 cats were </w:t>
      </w:r>
      <w:r w:rsidR="00261BA0" w:rsidRPr="0085690C">
        <w:rPr>
          <w:rFonts w:ascii="Times New Roman" w:hAnsi="Times New Roman" w:cs="Times New Roman"/>
        </w:rPr>
        <w:t>tested</w:t>
      </w:r>
      <w:r w:rsidR="00730D46" w:rsidRPr="0085690C">
        <w:rPr>
          <w:rFonts w:ascii="Times New Roman" w:hAnsi="Times New Roman" w:cs="Times New Roman"/>
        </w:rPr>
        <w:t>. Only 1</w:t>
      </w:r>
      <w:r w:rsidR="00861DA3" w:rsidRPr="0085690C">
        <w:rPr>
          <w:rFonts w:ascii="Times New Roman" w:hAnsi="Times New Roman" w:cs="Times New Roman"/>
        </w:rPr>
        <w:t>6</w:t>
      </w:r>
      <w:r w:rsidR="00730D46" w:rsidRPr="0085690C">
        <w:rPr>
          <w:rFonts w:ascii="Times New Roman" w:hAnsi="Times New Roman" w:cs="Times New Roman"/>
        </w:rPr>
        <w:t>% of o</w:t>
      </w:r>
      <w:bookmarkStart w:id="0" w:name="_GoBack"/>
      <w:bookmarkEnd w:id="0"/>
      <w:r w:rsidR="00730D46" w:rsidRPr="0085690C">
        <w:rPr>
          <w:rFonts w:ascii="Times New Roman" w:hAnsi="Times New Roman" w:cs="Times New Roman"/>
        </w:rPr>
        <w:t xml:space="preserve">wned cats were prescribed </w:t>
      </w:r>
      <w:r w:rsidR="00063EBE" w:rsidRPr="0085690C">
        <w:rPr>
          <w:rFonts w:ascii="Times New Roman" w:hAnsi="Times New Roman" w:cs="Times New Roman"/>
        </w:rPr>
        <w:t>HW</w:t>
      </w:r>
      <w:r w:rsidR="00730D46" w:rsidRPr="0085690C">
        <w:rPr>
          <w:rFonts w:ascii="Times New Roman" w:hAnsi="Times New Roman" w:cs="Times New Roman"/>
        </w:rPr>
        <w:t xml:space="preserve"> preventive. </w:t>
      </w:r>
      <w:r w:rsidR="006B5AE4" w:rsidRPr="0085690C">
        <w:rPr>
          <w:rFonts w:ascii="Times New Roman" w:hAnsi="Times New Roman" w:cs="Times New Roman"/>
        </w:rPr>
        <w:t>R</w:t>
      </w:r>
      <w:r w:rsidRPr="0085690C">
        <w:rPr>
          <w:rFonts w:ascii="Times New Roman" w:hAnsi="Times New Roman" w:cs="Times New Roman"/>
        </w:rPr>
        <w:t xml:space="preserve">isk of retroviral infections was increased by outdoor access, adulthood, and male gender. </w:t>
      </w:r>
      <w:r w:rsidR="001B1DC5" w:rsidRPr="0085690C">
        <w:rPr>
          <w:rFonts w:ascii="Times New Roman" w:hAnsi="Times New Roman" w:cs="Times New Roman"/>
        </w:rPr>
        <w:t xml:space="preserve">The most important risk factor </w:t>
      </w:r>
      <w:r w:rsidR="004F1505" w:rsidRPr="0085690C">
        <w:rPr>
          <w:rFonts w:ascii="Times New Roman" w:hAnsi="Times New Roman" w:cs="Times New Roman"/>
        </w:rPr>
        <w:t xml:space="preserve">associated with </w:t>
      </w:r>
      <w:r w:rsidR="00E604AE" w:rsidRPr="0085690C">
        <w:rPr>
          <w:rFonts w:ascii="Times New Roman" w:hAnsi="Times New Roman" w:cs="Times New Roman"/>
        </w:rPr>
        <w:t xml:space="preserve">all 3 infections </w:t>
      </w:r>
      <w:r w:rsidR="001B1DC5" w:rsidRPr="0085690C">
        <w:rPr>
          <w:rFonts w:ascii="Times New Roman" w:hAnsi="Times New Roman" w:cs="Times New Roman"/>
        </w:rPr>
        <w:t>was clinical disease</w:t>
      </w:r>
      <w:r w:rsidR="004F1505" w:rsidRPr="0085690C">
        <w:rPr>
          <w:rFonts w:ascii="Times New Roman" w:hAnsi="Times New Roman" w:cs="Times New Roman"/>
        </w:rPr>
        <w:t xml:space="preserve">; in </w:t>
      </w:r>
      <w:r w:rsidR="001B1DC5" w:rsidRPr="0085690C">
        <w:rPr>
          <w:rFonts w:ascii="Times New Roman" w:hAnsi="Times New Roman" w:cs="Times New Roman"/>
        </w:rPr>
        <w:t>particular</w:t>
      </w:r>
      <w:r w:rsidR="004F1505" w:rsidRPr="0085690C">
        <w:rPr>
          <w:rFonts w:ascii="Times New Roman" w:hAnsi="Times New Roman" w:cs="Times New Roman"/>
        </w:rPr>
        <w:t>,</w:t>
      </w:r>
      <w:r w:rsidR="00C41F4B" w:rsidRPr="0085690C">
        <w:rPr>
          <w:rFonts w:ascii="Times New Roman" w:hAnsi="Times New Roman" w:cs="Times New Roman"/>
        </w:rPr>
        <w:t xml:space="preserve"> respiratory and oral diseases an</w:t>
      </w:r>
      <w:r w:rsidR="006B5AE4" w:rsidRPr="0085690C">
        <w:rPr>
          <w:rFonts w:ascii="Times New Roman" w:hAnsi="Times New Roman" w:cs="Times New Roman"/>
        </w:rPr>
        <w:t xml:space="preserve">d abscesses or bite wounds. Multivariate analysis revealed </w:t>
      </w:r>
      <w:r w:rsidR="004F1505" w:rsidRPr="0085690C">
        <w:rPr>
          <w:rFonts w:ascii="Times New Roman" w:hAnsi="Times New Roman" w:cs="Times New Roman"/>
        </w:rPr>
        <w:t xml:space="preserve">differences among </w:t>
      </w:r>
      <w:proofErr w:type="spellStart"/>
      <w:r w:rsidR="004F1505" w:rsidRPr="0085690C">
        <w:rPr>
          <w:rFonts w:ascii="Times New Roman" w:hAnsi="Times New Roman" w:cs="Times New Roman"/>
        </w:rPr>
        <w:t>geodivisions</w:t>
      </w:r>
      <w:proofErr w:type="spellEnd"/>
      <w:r w:rsidR="004F1505" w:rsidRPr="0085690C">
        <w:rPr>
          <w:rFonts w:ascii="Times New Roman" w:hAnsi="Times New Roman" w:cs="Times New Roman"/>
        </w:rPr>
        <w:t xml:space="preserve"> and across infection types</w:t>
      </w:r>
      <w:r w:rsidR="006B5AE4" w:rsidRPr="0085690C">
        <w:rPr>
          <w:rFonts w:ascii="Times New Roman" w:hAnsi="Times New Roman" w:cs="Times New Roman"/>
        </w:rPr>
        <w:t xml:space="preserve">. </w:t>
      </w:r>
    </w:p>
    <w:p w:rsidR="00E17223" w:rsidRPr="0085690C" w:rsidRDefault="00E17223" w:rsidP="005221AE">
      <w:pPr>
        <w:spacing w:after="0" w:line="240" w:lineRule="auto"/>
        <w:jc w:val="both"/>
        <w:rPr>
          <w:rFonts w:ascii="Times New Roman" w:hAnsi="Times New Roman" w:cs="Times New Roman"/>
        </w:rPr>
      </w:pPr>
      <w:r w:rsidRPr="0085690C">
        <w:rPr>
          <w:rFonts w:ascii="Times New Roman" w:hAnsi="Times New Roman" w:cs="Times New Roman"/>
        </w:rPr>
        <w:t xml:space="preserve">   Feline retroviral and heartworm infections are easily prevented, but difficult to treat. Despite availability of effective management protocols, compliance remains inadequate to reduce the prevalence of these infections. Improved use of preventive care and testing to identify and segregate contagious cats, particularly those at high-risk, is required to reduce the morbidity of these preventable infections.</w:t>
      </w:r>
    </w:p>
    <w:p w:rsidR="006B497C" w:rsidRPr="006B497C" w:rsidRDefault="006B497C" w:rsidP="005221AE">
      <w:pPr>
        <w:spacing w:after="0" w:line="240" w:lineRule="auto"/>
        <w:jc w:val="both"/>
        <w:rPr>
          <w:rFonts w:ascii="Times New Roman" w:hAnsi="Times New Roman" w:cs="Times New Roman"/>
          <w:sz w:val="20"/>
          <w:szCs w:val="20"/>
        </w:rPr>
      </w:pPr>
    </w:p>
    <w:sectPr w:rsidR="006B497C" w:rsidRPr="006B497C" w:rsidSect="0085690C">
      <w:pgSz w:w="12240" w:h="15840" w:code="1"/>
      <w:pgMar w:top="2160"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B1"/>
    <w:rsid w:val="0001059F"/>
    <w:rsid w:val="00014821"/>
    <w:rsid w:val="00053B4A"/>
    <w:rsid w:val="00061FE2"/>
    <w:rsid w:val="00063EBE"/>
    <w:rsid w:val="0007186E"/>
    <w:rsid w:val="00092A75"/>
    <w:rsid w:val="000A709A"/>
    <w:rsid w:val="000A7C48"/>
    <w:rsid w:val="000B4EDE"/>
    <w:rsid w:val="000E3F5C"/>
    <w:rsid w:val="00101DCA"/>
    <w:rsid w:val="00105EEE"/>
    <w:rsid w:val="00163FF3"/>
    <w:rsid w:val="001B1DC5"/>
    <w:rsid w:val="001C2D07"/>
    <w:rsid w:val="001C5E10"/>
    <w:rsid w:val="001C75C9"/>
    <w:rsid w:val="001E02DC"/>
    <w:rsid w:val="00243067"/>
    <w:rsid w:val="002603D8"/>
    <w:rsid w:val="00261BA0"/>
    <w:rsid w:val="002705B6"/>
    <w:rsid w:val="0027370F"/>
    <w:rsid w:val="002B3822"/>
    <w:rsid w:val="002B65D0"/>
    <w:rsid w:val="003175A2"/>
    <w:rsid w:val="003429E1"/>
    <w:rsid w:val="00350647"/>
    <w:rsid w:val="0038398D"/>
    <w:rsid w:val="003C2BF6"/>
    <w:rsid w:val="003C6ACB"/>
    <w:rsid w:val="00411418"/>
    <w:rsid w:val="0045306B"/>
    <w:rsid w:val="00481676"/>
    <w:rsid w:val="00492D79"/>
    <w:rsid w:val="00495389"/>
    <w:rsid w:val="004F1505"/>
    <w:rsid w:val="00521FEC"/>
    <w:rsid w:val="005221AE"/>
    <w:rsid w:val="00561D63"/>
    <w:rsid w:val="005A0121"/>
    <w:rsid w:val="006401CC"/>
    <w:rsid w:val="00645575"/>
    <w:rsid w:val="006676CE"/>
    <w:rsid w:val="00675583"/>
    <w:rsid w:val="006B497C"/>
    <w:rsid w:val="006B5AE4"/>
    <w:rsid w:val="006C208B"/>
    <w:rsid w:val="006F76F7"/>
    <w:rsid w:val="00721C61"/>
    <w:rsid w:val="00730D46"/>
    <w:rsid w:val="007773D1"/>
    <w:rsid w:val="00804977"/>
    <w:rsid w:val="00821230"/>
    <w:rsid w:val="0085690C"/>
    <w:rsid w:val="00861DA3"/>
    <w:rsid w:val="0088260F"/>
    <w:rsid w:val="008B32CE"/>
    <w:rsid w:val="008F0CE1"/>
    <w:rsid w:val="00905592"/>
    <w:rsid w:val="009064C8"/>
    <w:rsid w:val="009141F4"/>
    <w:rsid w:val="009152D5"/>
    <w:rsid w:val="00931C29"/>
    <w:rsid w:val="00953D33"/>
    <w:rsid w:val="009A5CB1"/>
    <w:rsid w:val="009B4D19"/>
    <w:rsid w:val="009F0444"/>
    <w:rsid w:val="009F6397"/>
    <w:rsid w:val="00A83827"/>
    <w:rsid w:val="00A91C8B"/>
    <w:rsid w:val="00AE34C6"/>
    <w:rsid w:val="00AF2996"/>
    <w:rsid w:val="00B1001B"/>
    <w:rsid w:val="00B66E60"/>
    <w:rsid w:val="00BD095C"/>
    <w:rsid w:val="00C41F4B"/>
    <w:rsid w:val="00C47409"/>
    <w:rsid w:val="00C534E5"/>
    <w:rsid w:val="00C700FB"/>
    <w:rsid w:val="00C917FD"/>
    <w:rsid w:val="00C93D56"/>
    <w:rsid w:val="00CB48EE"/>
    <w:rsid w:val="00D13567"/>
    <w:rsid w:val="00D13867"/>
    <w:rsid w:val="00E10538"/>
    <w:rsid w:val="00E17223"/>
    <w:rsid w:val="00E30BA8"/>
    <w:rsid w:val="00E521BF"/>
    <w:rsid w:val="00E604AE"/>
    <w:rsid w:val="00E7372C"/>
    <w:rsid w:val="00F03D8E"/>
    <w:rsid w:val="00F06CD7"/>
    <w:rsid w:val="00F06E42"/>
    <w:rsid w:val="00F10F3A"/>
    <w:rsid w:val="00F70C75"/>
    <w:rsid w:val="00F87850"/>
    <w:rsid w:val="00FA0D79"/>
    <w:rsid w:val="00FB3F9A"/>
    <w:rsid w:val="00FF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1505"/>
    <w:rPr>
      <w:sz w:val="16"/>
      <w:szCs w:val="16"/>
    </w:rPr>
  </w:style>
  <w:style w:type="paragraph" w:styleId="CommentText">
    <w:name w:val="annotation text"/>
    <w:basedOn w:val="Normal"/>
    <w:link w:val="CommentTextChar"/>
    <w:uiPriority w:val="99"/>
    <w:semiHidden/>
    <w:unhideWhenUsed/>
    <w:rsid w:val="004F1505"/>
    <w:pPr>
      <w:spacing w:line="240" w:lineRule="auto"/>
    </w:pPr>
    <w:rPr>
      <w:sz w:val="20"/>
      <w:szCs w:val="20"/>
    </w:rPr>
  </w:style>
  <w:style w:type="character" w:customStyle="1" w:styleId="CommentTextChar">
    <w:name w:val="Comment Text Char"/>
    <w:basedOn w:val="DefaultParagraphFont"/>
    <w:link w:val="CommentText"/>
    <w:uiPriority w:val="99"/>
    <w:semiHidden/>
    <w:rsid w:val="004F1505"/>
    <w:rPr>
      <w:sz w:val="20"/>
      <w:szCs w:val="20"/>
    </w:rPr>
  </w:style>
  <w:style w:type="paragraph" w:styleId="CommentSubject">
    <w:name w:val="annotation subject"/>
    <w:basedOn w:val="CommentText"/>
    <w:next w:val="CommentText"/>
    <w:link w:val="CommentSubjectChar"/>
    <w:uiPriority w:val="99"/>
    <w:semiHidden/>
    <w:unhideWhenUsed/>
    <w:rsid w:val="004F1505"/>
    <w:rPr>
      <w:b/>
      <w:bCs/>
    </w:rPr>
  </w:style>
  <w:style w:type="character" w:customStyle="1" w:styleId="CommentSubjectChar">
    <w:name w:val="Comment Subject Char"/>
    <w:basedOn w:val="CommentTextChar"/>
    <w:link w:val="CommentSubject"/>
    <w:uiPriority w:val="99"/>
    <w:semiHidden/>
    <w:rsid w:val="004F1505"/>
    <w:rPr>
      <w:b/>
      <w:bCs/>
      <w:sz w:val="20"/>
      <w:szCs w:val="20"/>
    </w:rPr>
  </w:style>
  <w:style w:type="paragraph" w:styleId="BalloonText">
    <w:name w:val="Balloon Text"/>
    <w:basedOn w:val="Normal"/>
    <w:link w:val="BalloonTextChar"/>
    <w:uiPriority w:val="99"/>
    <w:semiHidden/>
    <w:unhideWhenUsed/>
    <w:rsid w:val="004F1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1505"/>
    <w:rPr>
      <w:sz w:val="16"/>
      <w:szCs w:val="16"/>
    </w:rPr>
  </w:style>
  <w:style w:type="paragraph" w:styleId="CommentText">
    <w:name w:val="annotation text"/>
    <w:basedOn w:val="Normal"/>
    <w:link w:val="CommentTextChar"/>
    <w:uiPriority w:val="99"/>
    <w:semiHidden/>
    <w:unhideWhenUsed/>
    <w:rsid w:val="004F1505"/>
    <w:pPr>
      <w:spacing w:line="240" w:lineRule="auto"/>
    </w:pPr>
    <w:rPr>
      <w:sz w:val="20"/>
      <w:szCs w:val="20"/>
    </w:rPr>
  </w:style>
  <w:style w:type="character" w:customStyle="1" w:styleId="CommentTextChar">
    <w:name w:val="Comment Text Char"/>
    <w:basedOn w:val="DefaultParagraphFont"/>
    <w:link w:val="CommentText"/>
    <w:uiPriority w:val="99"/>
    <w:semiHidden/>
    <w:rsid w:val="004F1505"/>
    <w:rPr>
      <w:sz w:val="20"/>
      <w:szCs w:val="20"/>
    </w:rPr>
  </w:style>
  <w:style w:type="paragraph" w:styleId="CommentSubject">
    <w:name w:val="annotation subject"/>
    <w:basedOn w:val="CommentText"/>
    <w:next w:val="CommentText"/>
    <w:link w:val="CommentSubjectChar"/>
    <w:uiPriority w:val="99"/>
    <w:semiHidden/>
    <w:unhideWhenUsed/>
    <w:rsid w:val="004F1505"/>
    <w:rPr>
      <w:b/>
      <w:bCs/>
    </w:rPr>
  </w:style>
  <w:style w:type="character" w:customStyle="1" w:styleId="CommentSubjectChar">
    <w:name w:val="Comment Subject Char"/>
    <w:basedOn w:val="CommentTextChar"/>
    <w:link w:val="CommentSubject"/>
    <w:uiPriority w:val="99"/>
    <w:semiHidden/>
    <w:rsid w:val="004F1505"/>
    <w:rPr>
      <w:b/>
      <w:bCs/>
      <w:sz w:val="20"/>
      <w:szCs w:val="20"/>
    </w:rPr>
  </w:style>
  <w:style w:type="paragraph" w:styleId="BalloonText">
    <w:name w:val="Balloon Text"/>
    <w:basedOn w:val="Normal"/>
    <w:link w:val="BalloonTextChar"/>
    <w:uiPriority w:val="99"/>
    <w:semiHidden/>
    <w:unhideWhenUsed/>
    <w:rsid w:val="004F1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7299">
      <w:bodyDiv w:val="1"/>
      <w:marLeft w:val="0"/>
      <w:marRight w:val="0"/>
      <w:marTop w:val="0"/>
      <w:marBottom w:val="0"/>
      <w:divBdr>
        <w:top w:val="none" w:sz="0" w:space="0" w:color="auto"/>
        <w:left w:val="none" w:sz="0" w:space="0" w:color="auto"/>
        <w:bottom w:val="none" w:sz="0" w:space="0" w:color="auto"/>
        <w:right w:val="none" w:sz="0" w:space="0" w:color="auto"/>
      </w:divBdr>
    </w:div>
    <w:div w:id="4177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Levy</dc:creator>
  <cp:lastModifiedBy>Rachel Michaud</cp:lastModifiedBy>
  <cp:revision>2</cp:revision>
  <dcterms:created xsi:type="dcterms:W3CDTF">2012-05-22T21:28:00Z</dcterms:created>
  <dcterms:modified xsi:type="dcterms:W3CDTF">2012-05-22T21:28:00Z</dcterms:modified>
</cp:coreProperties>
</file>